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11CD8"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Natour</w:t>
      </w:r>
      <w:r w:rsidR="002C6311">
        <w:rPr>
          <w:rFonts w:ascii="Tahoma" w:eastAsia="Times New Roman" w:hAnsi="Tahoma" w:cs="Tahoma"/>
          <w:b/>
          <w:bCs/>
          <w:sz w:val="40"/>
          <w:szCs w:val="24"/>
          <w:lang w:eastAsia="nl-NL"/>
        </w:rPr>
        <w:t xml:space="preserve"> </w:t>
      </w:r>
      <w:r w:rsidR="00BF3378">
        <w:rPr>
          <w:rFonts w:ascii="Tahoma" w:eastAsia="Times New Roman" w:hAnsi="Tahoma" w:cs="Tahoma"/>
          <w:b/>
          <w:bCs/>
          <w:sz w:val="40"/>
          <w:szCs w:val="24"/>
          <w:lang w:eastAsia="nl-NL"/>
        </w:rPr>
        <w:t>Arras</w:t>
      </w:r>
      <w:r w:rsidR="00C236B3">
        <w:rPr>
          <w:rFonts w:ascii="Tahoma" w:eastAsia="Times New Roman" w:hAnsi="Tahoma" w:cs="Tahoma"/>
          <w:b/>
          <w:bCs/>
          <w:sz w:val="40"/>
          <w:szCs w:val="24"/>
          <w:lang w:eastAsia="nl-NL"/>
        </w:rPr>
        <w:t xml:space="preserve">, </w:t>
      </w:r>
      <w:r w:rsidR="00BF3378">
        <w:rPr>
          <w:rFonts w:ascii="Tahoma" w:eastAsia="Times New Roman" w:hAnsi="Tahoma" w:cs="Tahoma"/>
          <w:b/>
          <w:bCs/>
          <w:sz w:val="40"/>
          <w:szCs w:val="24"/>
          <w:lang w:eastAsia="nl-NL"/>
        </w:rPr>
        <w:t>5 september</w:t>
      </w:r>
      <w:r w:rsidR="002C6311">
        <w:rPr>
          <w:rFonts w:ascii="Tahoma" w:eastAsia="Times New Roman" w:hAnsi="Tahoma" w:cs="Tahoma"/>
          <w:b/>
          <w:bCs/>
          <w:sz w:val="40"/>
          <w:szCs w:val="24"/>
          <w:lang w:eastAsia="nl-NL"/>
        </w:rPr>
        <w:t xml:space="preserve"> </w:t>
      </w:r>
      <w:r w:rsidR="002C6311" w:rsidRPr="002C6311">
        <w:rPr>
          <w:rFonts w:ascii="Tahoma" w:eastAsia="Times New Roman" w:hAnsi="Tahoma" w:cs="Tahoma"/>
          <w:b/>
          <w:bCs/>
          <w:sz w:val="40"/>
          <w:szCs w:val="24"/>
          <w:lang w:eastAsia="nl-NL"/>
        </w:rPr>
        <w:t>20</w:t>
      </w:r>
      <w:r w:rsidR="00632A67">
        <w:rPr>
          <w:rFonts w:ascii="Tahoma" w:eastAsia="Times New Roman" w:hAnsi="Tahoma" w:cs="Tahoma"/>
          <w:b/>
          <w:bCs/>
          <w:sz w:val="40"/>
          <w:szCs w:val="24"/>
          <w:lang w:eastAsia="nl-NL"/>
        </w:rPr>
        <w:t>20</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BF3378">
        <w:rPr>
          <w:rFonts w:ascii="Tahoma" w:eastAsia="Times New Roman" w:hAnsi="Tahoma" w:cs="Tahoma"/>
          <w:b/>
          <w:bCs/>
          <w:sz w:val="40"/>
          <w:szCs w:val="24"/>
          <w:lang w:eastAsia="nl-NL"/>
        </w:rPr>
        <w:t>549</w:t>
      </w:r>
      <w:r>
        <w:rPr>
          <w:rFonts w:ascii="Tahoma" w:eastAsia="Times New Roman" w:hAnsi="Tahoma" w:cs="Tahoma"/>
          <w:b/>
          <w:bCs/>
          <w:sz w:val="40"/>
          <w:szCs w:val="24"/>
          <w:lang w:eastAsia="nl-NL"/>
        </w:rPr>
        <w:t xml:space="preserve"> duiven</w:t>
      </w:r>
    </w:p>
    <w:p w:rsidR="00AF4DDF" w:rsidRDefault="002C6311" w:rsidP="00477475">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BF3378">
        <w:rPr>
          <w:rFonts w:ascii="Tahoma" w:eastAsia="Times New Roman" w:hAnsi="Tahoma" w:cs="Tahoma"/>
          <w:b/>
          <w:sz w:val="40"/>
          <w:szCs w:val="40"/>
          <w:lang w:eastAsia="nl-NL"/>
        </w:rPr>
        <w:t>Comb Beekman &amp; Zn</w:t>
      </w:r>
    </w:p>
    <w:p w:rsidR="00477475" w:rsidRDefault="00BF3378" w:rsidP="0092204E">
      <w:pPr>
        <w:jc w:val="center"/>
        <w:rPr>
          <w:rFonts w:ascii="Tahoma" w:eastAsia="Times New Roman" w:hAnsi="Tahoma" w:cs="Tahoma"/>
          <w:b/>
          <w:sz w:val="40"/>
          <w:szCs w:val="40"/>
          <w:lang w:eastAsia="nl-NL"/>
        </w:rPr>
      </w:pPr>
      <w:r>
        <w:rPr>
          <w:noProof/>
          <w:lang w:eastAsia="nl-NL"/>
        </w:rPr>
        <w:drawing>
          <wp:inline distT="0" distB="0" distL="0" distR="0">
            <wp:extent cx="4045748" cy="5133975"/>
            <wp:effectExtent l="0" t="0" r="0" b="0"/>
            <wp:docPr id="3" name="Afbeelding 3" descr="C:\Users\Dell\AppData\Local\Microsoft\Windows\INetCache\Content.Word\IMG-20200907-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200907-WA0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0337" cy="5139799"/>
                    </a:xfrm>
                    <a:prstGeom prst="rect">
                      <a:avLst/>
                    </a:prstGeom>
                    <a:noFill/>
                    <a:ln>
                      <a:noFill/>
                    </a:ln>
                  </pic:spPr>
                </pic:pic>
              </a:graphicData>
            </a:graphic>
          </wp:inline>
        </w:drawing>
      </w:r>
    </w:p>
    <w:p w:rsidR="00B94832" w:rsidRDefault="00BF3378" w:rsidP="0092204E">
      <w:pPr>
        <w:jc w:val="center"/>
        <w:rPr>
          <w:rFonts w:ascii="Tahoma" w:eastAsia="Times New Roman" w:hAnsi="Tahoma" w:cs="Tahoma"/>
          <w:b/>
          <w:sz w:val="18"/>
          <w:szCs w:val="18"/>
          <w:lang w:eastAsia="nl-NL"/>
        </w:rPr>
      </w:pPr>
      <w:r>
        <w:rPr>
          <w:rFonts w:ascii="Tahoma" w:eastAsia="Times New Roman" w:hAnsi="Tahoma" w:cs="Tahoma"/>
          <w:b/>
          <w:sz w:val="18"/>
          <w:szCs w:val="18"/>
          <w:lang w:eastAsia="nl-NL"/>
        </w:rPr>
        <w:t>De jaarling duivin 1714367</w:t>
      </w:r>
      <w:r w:rsidR="0046426A">
        <w:rPr>
          <w:rFonts w:ascii="Tahoma" w:eastAsia="Times New Roman" w:hAnsi="Tahoma" w:cs="Tahoma"/>
          <w:b/>
          <w:sz w:val="18"/>
          <w:szCs w:val="18"/>
          <w:lang w:eastAsia="nl-NL"/>
        </w:rPr>
        <w:t xml:space="preserve">, </w:t>
      </w:r>
      <w:r w:rsidR="007F1B39">
        <w:rPr>
          <w:rFonts w:ascii="Tahoma" w:eastAsia="Times New Roman" w:hAnsi="Tahoma" w:cs="Tahoma"/>
          <w:b/>
          <w:sz w:val="18"/>
          <w:szCs w:val="18"/>
          <w:lang w:eastAsia="nl-NL"/>
        </w:rPr>
        <w:t>over</w:t>
      </w:r>
      <w:r w:rsidR="0046426A">
        <w:rPr>
          <w:rFonts w:ascii="Tahoma" w:eastAsia="Times New Roman" w:hAnsi="Tahoma" w:cs="Tahoma"/>
          <w:b/>
          <w:sz w:val="18"/>
          <w:szCs w:val="18"/>
          <w:lang w:eastAsia="nl-NL"/>
        </w:rPr>
        <w:t>winna</w:t>
      </w:r>
      <w:r w:rsidR="007F1B39">
        <w:rPr>
          <w:rFonts w:ascii="Tahoma" w:eastAsia="Times New Roman" w:hAnsi="Tahoma" w:cs="Tahoma"/>
          <w:b/>
          <w:sz w:val="18"/>
          <w:szCs w:val="18"/>
          <w:lang w:eastAsia="nl-NL"/>
        </w:rPr>
        <w:t xml:space="preserve">res </w:t>
      </w:r>
      <w:r>
        <w:rPr>
          <w:rFonts w:ascii="Tahoma" w:eastAsia="Times New Roman" w:hAnsi="Tahoma" w:cs="Tahoma"/>
          <w:b/>
          <w:sz w:val="18"/>
          <w:szCs w:val="18"/>
          <w:lang w:eastAsia="nl-NL"/>
        </w:rPr>
        <w:t>Arras</w:t>
      </w:r>
    </w:p>
    <w:p w:rsidR="00D46861" w:rsidRDefault="00D46861" w:rsidP="007F1B39">
      <w:pPr>
        <w:rPr>
          <w:rFonts w:ascii="Tahoma" w:eastAsia="Times New Roman" w:hAnsi="Tahoma" w:cs="Tahoma"/>
          <w:i/>
          <w:sz w:val="28"/>
          <w:szCs w:val="28"/>
          <w:lang w:eastAsia="nl-NL"/>
        </w:rPr>
      </w:pPr>
    </w:p>
    <w:p w:rsidR="007F1B39" w:rsidRPr="007F1B39" w:rsidRDefault="00BF3378" w:rsidP="007F1B39">
      <w:pPr>
        <w:rPr>
          <w:rFonts w:ascii="Tahoma" w:eastAsia="Times New Roman" w:hAnsi="Tahoma" w:cs="Tahoma"/>
          <w:i/>
          <w:sz w:val="28"/>
          <w:szCs w:val="28"/>
          <w:lang w:eastAsia="nl-NL"/>
        </w:rPr>
      </w:pPr>
      <w:r>
        <w:rPr>
          <w:rFonts w:ascii="Tahoma" w:eastAsia="Times New Roman" w:hAnsi="Tahoma" w:cs="Tahoma"/>
          <w:i/>
          <w:sz w:val="28"/>
          <w:szCs w:val="28"/>
          <w:lang w:eastAsia="nl-NL"/>
        </w:rPr>
        <w:t>Niet in de gouden driehoek wonen en dan toch…</w:t>
      </w:r>
    </w:p>
    <w:p w:rsidR="00166851" w:rsidRDefault="00BF3378" w:rsidP="00000F3D">
      <w:pPr>
        <w:rPr>
          <w:sz w:val="24"/>
          <w:szCs w:val="24"/>
        </w:rPr>
      </w:pPr>
      <w:r>
        <w:rPr>
          <w:sz w:val="24"/>
          <w:szCs w:val="24"/>
        </w:rPr>
        <w:t xml:space="preserve">Ja, deze inleidende tekst vraagt natuurlijk enige uitleg. </w:t>
      </w:r>
      <w:r w:rsidR="00D46861">
        <w:rPr>
          <w:sz w:val="24"/>
          <w:szCs w:val="24"/>
        </w:rPr>
        <w:t xml:space="preserve">                                                                          </w:t>
      </w:r>
      <w:r>
        <w:rPr>
          <w:sz w:val="24"/>
          <w:szCs w:val="24"/>
        </w:rPr>
        <w:t xml:space="preserve">Het is alweer een paar jaar geleden dat Bram </w:t>
      </w:r>
      <w:r w:rsidR="00D46861">
        <w:rPr>
          <w:sz w:val="24"/>
          <w:szCs w:val="24"/>
        </w:rPr>
        <w:t xml:space="preserve">Beekman </w:t>
      </w:r>
      <w:r>
        <w:rPr>
          <w:sz w:val="24"/>
          <w:szCs w:val="24"/>
        </w:rPr>
        <w:t>bij een steeds terugkerende westen- of zuidwestenwind</w:t>
      </w:r>
      <w:r w:rsidR="00D46861">
        <w:rPr>
          <w:sz w:val="24"/>
          <w:szCs w:val="24"/>
        </w:rPr>
        <w:t xml:space="preserve"> regelmatig</w:t>
      </w:r>
      <w:r>
        <w:rPr>
          <w:sz w:val="24"/>
          <w:szCs w:val="24"/>
        </w:rPr>
        <w:t xml:space="preserve"> de opmerking maakte: ‘Het is weer</w:t>
      </w:r>
      <w:r w:rsidR="00D46861">
        <w:rPr>
          <w:sz w:val="24"/>
          <w:szCs w:val="24"/>
        </w:rPr>
        <w:t xml:space="preserve"> een windje</w:t>
      </w:r>
      <w:r>
        <w:rPr>
          <w:sz w:val="24"/>
          <w:szCs w:val="24"/>
        </w:rPr>
        <w:t xml:space="preserve"> voor de gouden driehoek</w:t>
      </w:r>
      <w:r w:rsidR="00D46861">
        <w:rPr>
          <w:sz w:val="24"/>
          <w:szCs w:val="24"/>
        </w:rPr>
        <w:t xml:space="preserve"> denk ik</w:t>
      </w:r>
      <w:r>
        <w:rPr>
          <w:sz w:val="24"/>
          <w:szCs w:val="24"/>
        </w:rPr>
        <w:t>’.</w:t>
      </w:r>
      <w:r w:rsidR="00D46861">
        <w:rPr>
          <w:sz w:val="24"/>
          <w:szCs w:val="24"/>
        </w:rPr>
        <w:t xml:space="preserve"> Daarmee werd dan meer specifiek de regio Veerseweg tot en met de Leliestraat bedoeld. Glimlachend hoorden we het aan</w:t>
      </w:r>
      <w:r w:rsidR="00C00A2C">
        <w:rPr>
          <w:sz w:val="24"/>
          <w:szCs w:val="24"/>
        </w:rPr>
        <w:t>,</w:t>
      </w:r>
      <w:r w:rsidR="00D46861">
        <w:rPr>
          <w:sz w:val="24"/>
          <w:szCs w:val="24"/>
        </w:rPr>
        <w:t xml:space="preserve"> jazeker, de wind maakt de prijzen, dat is zeker waar. Dat ondervinden we provinciaal dit jaar, we snakken naar een</w:t>
      </w:r>
      <w:r w:rsidR="00166851">
        <w:rPr>
          <w:sz w:val="24"/>
          <w:szCs w:val="24"/>
        </w:rPr>
        <w:t xml:space="preserve"> keertje, al was het maar één keertje</w:t>
      </w:r>
      <w:r w:rsidR="00D46861">
        <w:rPr>
          <w:sz w:val="24"/>
          <w:szCs w:val="24"/>
        </w:rPr>
        <w:t xml:space="preserve"> noorden of nog liever noordoosten wind maar tevergeefs. </w:t>
      </w:r>
    </w:p>
    <w:p w:rsidR="00BF3378" w:rsidRDefault="00D46861" w:rsidP="00000F3D">
      <w:pPr>
        <w:rPr>
          <w:sz w:val="24"/>
          <w:szCs w:val="24"/>
        </w:rPr>
      </w:pPr>
      <w:r>
        <w:rPr>
          <w:sz w:val="24"/>
          <w:szCs w:val="24"/>
        </w:rPr>
        <w:lastRenderedPageBreak/>
        <w:t xml:space="preserve">Week na week draait de wind op zaterdag naar west al dan niet kracht vier, diverse malen nog meer. En dan ‘doe je niet mee’ op Walcheren, enkele fraaie uitzonderingen daargelaten.  </w:t>
      </w:r>
    </w:p>
    <w:p w:rsidR="006C4A93" w:rsidRDefault="00D46861" w:rsidP="00000F3D">
      <w:pPr>
        <w:rPr>
          <w:sz w:val="24"/>
          <w:szCs w:val="24"/>
        </w:rPr>
      </w:pPr>
      <w:r>
        <w:rPr>
          <w:sz w:val="24"/>
          <w:szCs w:val="24"/>
        </w:rPr>
        <w:t>Maar wat ook waar is en dan blijkt maar weer dat theorie</w:t>
      </w:r>
      <w:r w:rsidR="00C00A2C">
        <w:rPr>
          <w:sz w:val="24"/>
          <w:szCs w:val="24"/>
        </w:rPr>
        <w:t xml:space="preserve"> de praktijk niet is</w:t>
      </w:r>
      <w:r>
        <w:rPr>
          <w:sz w:val="24"/>
          <w:szCs w:val="24"/>
        </w:rPr>
        <w:t>, dat Bram en Tom dit jaar</w:t>
      </w:r>
      <w:r w:rsidR="001505E6">
        <w:rPr>
          <w:sz w:val="24"/>
          <w:szCs w:val="24"/>
        </w:rPr>
        <w:t xml:space="preserve"> in de club</w:t>
      </w:r>
      <w:r>
        <w:rPr>
          <w:sz w:val="24"/>
          <w:szCs w:val="24"/>
        </w:rPr>
        <w:t xml:space="preserve"> weinig last van de westenwind lijken te hebben</w:t>
      </w:r>
      <w:r w:rsidR="001505E6">
        <w:rPr>
          <w:sz w:val="24"/>
          <w:szCs w:val="24"/>
        </w:rPr>
        <w:t xml:space="preserve">. De ‘gouden driehoek’ is verworden tot een koperen </w:t>
      </w:r>
      <w:r w:rsidR="006C4A93">
        <w:rPr>
          <w:sz w:val="24"/>
          <w:szCs w:val="24"/>
        </w:rPr>
        <w:t>gebiedje</w:t>
      </w:r>
      <w:r w:rsidR="001505E6">
        <w:rPr>
          <w:sz w:val="24"/>
          <w:szCs w:val="24"/>
        </w:rPr>
        <w:t xml:space="preserve"> waar weinig glans vanaf straalt en waar ze dus niets van te vrezen lijken te hebben. Ze wonnen dit jaar </w:t>
      </w:r>
      <w:proofErr w:type="spellStart"/>
      <w:r w:rsidR="001505E6">
        <w:rPr>
          <w:sz w:val="24"/>
          <w:szCs w:val="24"/>
        </w:rPr>
        <w:t>Issoudun</w:t>
      </w:r>
      <w:proofErr w:type="spellEnd"/>
      <w:r w:rsidR="001505E6">
        <w:rPr>
          <w:sz w:val="24"/>
          <w:szCs w:val="24"/>
        </w:rPr>
        <w:t xml:space="preserve">, 6 juli met een west noordwestenwind, Roye oud, 1 augustus met een westenwind, Roye jong, </w:t>
      </w:r>
      <w:r w:rsidR="006C4A93">
        <w:rPr>
          <w:sz w:val="24"/>
          <w:szCs w:val="24"/>
        </w:rPr>
        <w:t>zelfde datum</w:t>
      </w:r>
      <w:r w:rsidR="001505E6">
        <w:rPr>
          <w:sz w:val="24"/>
          <w:szCs w:val="24"/>
        </w:rPr>
        <w:t>, westenwind, en dan nu Arras, 5 september met wederom een west noordwestenwind.</w:t>
      </w:r>
      <w:r w:rsidR="006C4A93">
        <w:rPr>
          <w:sz w:val="24"/>
          <w:szCs w:val="24"/>
        </w:rPr>
        <w:t xml:space="preserve"> Kortom, het wordt tijd dat het goud in die </w:t>
      </w:r>
      <w:r w:rsidR="00166851">
        <w:rPr>
          <w:sz w:val="24"/>
          <w:szCs w:val="24"/>
        </w:rPr>
        <w:t>gewraakte</w:t>
      </w:r>
      <w:r w:rsidR="006C4A93">
        <w:rPr>
          <w:sz w:val="24"/>
          <w:szCs w:val="24"/>
        </w:rPr>
        <w:t xml:space="preserve"> driehoek eens flink opgepoetst wordt!</w:t>
      </w:r>
    </w:p>
    <w:p w:rsidR="00BF3378" w:rsidRDefault="006C4A93" w:rsidP="00000F3D">
      <w:pPr>
        <w:rPr>
          <w:sz w:val="24"/>
          <w:szCs w:val="24"/>
        </w:rPr>
      </w:pPr>
      <w:r>
        <w:rPr>
          <w:sz w:val="24"/>
          <w:szCs w:val="24"/>
        </w:rPr>
        <w:t>Maar alle gekheid op een stokje; Bram en Tom spelen dit jaar weer goed, na een jaar wat in meerdere opzichten voor veel narigheid zorgde. Het doodgaan van hun beste doffer op de dagfond, in 2018 nog asduif provinciaal en vervolgens hun beste duivin de 17-1329591</w:t>
      </w:r>
      <w:r w:rsidR="004949CD">
        <w:rPr>
          <w:sz w:val="24"/>
          <w:szCs w:val="24"/>
        </w:rPr>
        <w:t xml:space="preserve"> (zie foto)</w:t>
      </w:r>
      <w:r>
        <w:rPr>
          <w:sz w:val="24"/>
          <w:szCs w:val="24"/>
        </w:rPr>
        <w:t>, ging hun niet in de kouwe kleren zitten. Maar gelukkig liet laatstgenoemde nog wat na want de winnende duivin van deze week is de laatste dochter uit deze</w:t>
      </w:r>
      <w:r w:rsidR="00166851">
        <w:rPr>
          <w:sz w:val="24"/>
          <w:szCs w:val="24"/>
        </w:rPr>
        <w:t xml:space="preserve"> 591. Zie ook de bijgevoegde stamboom.</w:t>
      </w:r>
      <w:r w:rsidR="004949CD">
        <w:rPr>
          <w:sz w:val="24"/>
          <w:szCs w:val="24"/>
        </w:rPr>
        <w:t xml:space="preserve"> Maar ook haar zus de 667 liet zich al eerder zien. In 2019 won zij op 7 september Roye tegen 349 duiven en dat toevallig(?) ook met een westenwind!! Ook daarbij de spelers </w:t>
      </w:r>
      <w:r w:rsidR="00483521">
        <w:rPr>
          <w:sz w:val="24"/>
          <w:szCs w:val="24"/>
        </w:rPr>
        <w:t>uit</w:t>
      </w:r>
      <w:r w:rsidR="004949CD">
        <w:rPr>
          <w:sz w:val="24"/>
          <w:szCs w:val="24"/>
        </w:rPr>
        <w:t xml:space="preserve"> de z.g. ‘gouden driehoek’ vanaf plaats 2 t/m 13 achter zich latend!</w:t>
      </w:r>
    </w:p>
    <w:p w:rsidR="00166851" w:rsidRDefault="00166851" w:rsidP="00000F3D">
      <w:pPr>
        <w:rPr>
          <w:sz w:val="24"/>
          <w:szCs w:val="24"/>
        </w:rPr>
      </w:pPr>
      <w:r>
        <w:rPr>
          <w:sz w:val="24"/>
          <w:szCs w:val="24"/>
        </w:rPr>
        <w:t>De winnende jaarling duivin 1714367 behaalde haar kunststukje op eitjes van 8 dagen. Ze had als een van de laatste gelegd dus vorige week had ze verse eitjes maar dat was voor haar ook al voldoende om daar de nodige motivatie uit te halen. Ze won toen de 13</w:t>
      </w:r>
      <w:r w:rsidRPr="00166851">
        <w:rPr>
          <w:sz w:val="24"/>
          <w:szCs w:val="24"/>
          <w:vertAlign w:val="superscript"/>
        </w:rPr>
        <w:t>e</w:t>
      </w:r>
      <w:r>
        <w:rPr>
          <w:sz w:val="24"/>
          <w:szCs w:val="24"/>
        </w:rPr>
        <w:t xml:space="preserve"> prijs op Niergnies. Ook op Quievrain was ze op tijd voor een plaats op de uitslag dus drie op drie tot nu toe. </w:t>
      </w:r>
      <w:r w:rsidR="00465F1F">
        <w:rPr>
          <w:sz w:val="24"/>
          <w:szCs w:val="24"/>
        </w:rPr>
        <w:t>In het samenspel West was het deze keer goed voor een 17</w:t>
      </w:r>
      <w:r w:rsidR="00465F1F" w:rsidRPr="00465F1F">
        <w:rPr>
          <w:sz w:val="24"/>
          <w:szCs w:val="24"/>
          <w:vertAlign w:val="superscript"/>
        </w:rPr>
        <w:t>e</w:t>
      </w:r>
      <w:r w:rsidR="00465F1F">
        <w:rPr>
          <w:sz w:val="24"/>
          <w:szCs w:val="24"/>
        </w:rPr>
        <w:t xml:space="preserve"> prijs tegen 2171 duiven. </w:t>
      </w:r>
      <w:r>
        <w:rPr>
          <w:sz w:val="24"/>
          <w:szCs w:val="24"/>
        </w:rPr>
        <w:t>In de tussenstand van het samenspel staat ze momenteel 2</w:t>
      </w:r>
      <w:r w:rsidRPr="00166851">
        <w:rPr>
          <w:sz w:val="24"/>
          <w:szCs w:val="24"/>
          <w:vertAlign w:val="superscript"/>
        </w:rPr>
        <w:t>e</w:t>
      </w:r>
      <w:r>
        <w:rPr>
          <w:sz w:val="24"/>
          <w:szCs w:val="24"/>
        </w:rPr>
        <w:t xml:space="preserve"> </w:t>
      </w:r>
      <w:r w:rsidR="00845D1B">
        <w:rPr>
          <w:sz w:val="24"/>
          <w:szCs w:val="24"/>
        </w:rPr>
        <w:t xml:space="preserve">in het duifkampioenschap na haar </w:t>
      </w:r>
      <w:proofErr w:type="spellStart"/>
      <w:r w:rsidR="00845D1B">
        <w:rPr>
          <w:sz w:val="24"/>
          <w:szCs w:val="24"/>
        </w:rPr>
        <w:t>hokgenote</w:t>
      </w:r>
      <w:proofErr w:type="spellEnd"/>
      <w:r w:rsidR="00845D1B">
        <w:rPr>
          <w:sz w:val="24"/>
          <w:szCs w:val="24"/>
        </w:rPr>
        <w:t xml:space="preserve"> 1714373. Dat belooft nog wat want de mooie neststanden moeten nog komen! Maar goed, ook dat is </w:t>
      </w:r>
      <w:bookmarkStart w:id="0" w:name="_GoBack"/>
      <w:bookmarkEnd w:id="0"/>
      <w:r w:rsidR="00845D1B">
        <w:rPr>
          <w:sz w:val="24"/>
          <w:szCs w:val="24"/>
        </w:rPr>
        <w:t>theorie waar de duiven zich niets van aan hoeven te trekken. Feit is dat ze het al goed doen bij de combinatie Beekman in de aanloop naar deze neststanden.</w:t>
      </w:r>
    </w:p>
    <w:p w:rsidR="004949CD" w:rsidRDefault="004949CD" w:rsidP="00000F3D">
      <w:pPr>
        <w:rPr>
          <w:sz w:val="24"/>
          <w:szCs w:val="24"/>
        </w:rPr>
      </w:pPr>
      <w:r>
        <w:rPr>
          <w:sz w:val="24"/>
          <w:szCs w:val="24"/>
        </w:rPr>
        <w:t xml:space="preserve">Fraaie resultaten </w:t>
      </w:r>
      <w:r w:rsidR="00A8193E">
        <w:rPr>
          <w:sz w:val="24"/>
          <w:szCs w:val="24"/>
        </w:rPr>
        <w:t xml:space="preserve">ook </w:t>
      </w:r>
      <w:r>
        <w:rPr>
          <w:sz w:val="24"/>
          <w:szCs w:val="24"/>
        </w:rPr>
        <w:t xml:space="preserve">voor diverse spelers in de  club. Naast Bram en Tom die maar liefst 14 </w:t>
      </w:r>
      <w:r w:rsidR="00A8193E">
        <w:rPr>
          <w:sz w:val="24"/>
          <w:szCs w:val="24"/>
        </w:rPr>
        <w:t xml:space="preserve">van de 17 </w:t>
      </w:r>
      <w:r w:rsidR="00C00A2C">
        <w:rPr>
          <w:sz w:val="24"/>
          <w:szCs w:val="24"/>
        </w:rPr>
        <w:t xml:space="preserve">laten </w:t>
      </w:r>
      <w:r w:rsidR="00A8193E">
        <w:rPr>
          <w:sz w:val="24"/>
          <w:szCs w:val="24"/>
        </w:rPr>
        <w:t>noteren, ook Gijs Baan met 17/29, Gerrit van Boven met 18/35, Hans Daane met 12/15, Joeri Waebeke met 13/18, de Houmessen met 25/47 en</w:t>
      </w:r>
      <w:r w:rsidR="00A8193E" w:rsidRPr="00A8193E">
        <w:t xml:space="preserve"> </w:t>
      </w:r>
      <w:r w:rsidR="00A8193E">
        <w:rPr>
          <w:sz w:val="24"/>
          <w:szCs w:val="24"/>
        </w:rPr>
        <w:t>Joshua Hoek met 4/8.</w:t>
      </w:r>
    </w:p>
    <w:p w:rsidR="00465F1F" w:rsidRDefault="00465F1F" w:rsidP="00000F3D">
      <w:pPr>
        <w:rPr>
          <w:sz w:val="24"/>
          <w:szCs w:val="24"/>
        </w:rPr>
      </w:pPr>
    </w:p>
    <w:p w:rsidR="00C00A2C" w:rsidRDefault="00C00A2C" w:rsidP="001C4436">
      <w:pPr>
        <w:rPr>
          <w:b/>
        </w:rPr>
      </w:pPr>
      <w:r>
        <w:rPr>
          <w:noProof/>
          <w:lang w:eastAsia="nl-NL"/>
        </w:rPr>
        <w:drawing>
          <wp:inline distT="0" distB="0" distL="0" distR="0">
            <wp:extent cx="1079500" cy="809624"/>
            <wp:effectExtent l="0" t="0" r="6350" b="0"/>
            <wp:docPr id="4" name="Afbeelding 4" descr="C:\Users\Dell\AppData\Local\Microsoft\Windows\INetCache\Content.Word\IMG-20200907-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IMG-20200907-WA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970" cy="807726"/>
                    </a:xfrm>
                    <a:prstGeom prst="rect">
                      <a:avLst/>
                    </a:prstGeom>
                    <a:noFill/>
                    <a:ln>
                      <a:noFill/>
                    </a:ln>
                  </pic:spPr>
                </pic:pic>
              </a:graphicData>
            </a:graphic>
          </wp:inline>
        </w:drawing>
      </w:r>
      <w:r>
        <w:rPr>
          <w:sz w:val="24"/>
          <w:szCs w:val="24"/>
        </w:rPr>
        <w:t xml:space="preserve"> </w:t>
      </w:r>
      <w:r>
        <w:rPr>
          <w:b/>
        </w:rPr>
        <w:t>Het minder fraaie beeld (</w:t>
      </w:r>
      <w:r w:rsidRPr="00483521">
        <w:rPr>
          <w:i/>
        </w:rPr>
        <w:t>daarom wat kleiner</w:t>
      </w:r>
      <w:r>
        <w:rPr>
          <w:b/>
        </w:rPr>
        <w:t>) van de moeder vorig jaar.</w:t>
      </w:r>
    </w:p>
    <w:p w:rsidR="00C00A2C" w:rsidRPr="00C00A2C" w:rsidRDefault="00C00A2C" w:rsidP="001C4436">
      <w:pPr>
        <w:rPr>
          <w:sz w:val="24"/>
          <w:szCs w:val="24"/>
        </w:rPr>
      </w:pPr>
      <w:proofErr w:type="spellStart"/>
      <w:r w:rsidRPr="00C00A2C">
        <w:rPr>
          <w:sz w:val="24"/>
          <w:szCs w:val="24"/>
        </w:rPr>
        <w:t>Aaa</w:t>
      </w:r>
      <w:proofErr w:type="spellEnd"/>
      <w:r w:rsidRPr="00C00A2C">
        <w:rPr>
          <w:sz w:val="24"/>
          <w:szCs w:val="24"/>
        </w:rPr>
        <w:t>.</w:t>
      </w:r>
    </w:p>
    <w:p w:rsidR="00C00A2C" w:rsidRPr="00C00A2C" w:rsidRDefault="00C00A2C" w:rsidP="001C4436">
      <w:pPr>
        <w:rPr>
          <w:sz w:val="24"/>
          <w:szCs w:val="24"/>
        </w:rPr>
      </w:pPr>
    </w:p>
    <w:p w:rsidR="00C00A2C" w:rsidRDefault="00C00A2C" w:rsidP="001C4436">
      <w:pPr>
        <w:rPr>
          <w:sz w:val="24"/>
          <w:szCs w:val="24"/>
        </w:rPr>
      </w:pPr>
    </w:p>
    <w:p w:rsidR="00F253D2" w:rsidRDefault="00F253D2" w:rsidP="001C4436">
      <w:pPr>
        <w:rPr>
          <w:sz w:val="24"/>
          <w:szCs w:val="24"/>
        </w:rPr>
      </w:pPr>
    </w:p>
    <w:p w:rsidR="00F253D2" w:rsidRDefault="00C00A2C" w:rsidP="001C4436">
      <w:pPr>
        <w:rPr>
          <w:sz w:val="24"/>
          <w:szCs w:val="24"/>
        </w:rPr>
      </w:pPr>
      <w:r>
        <w:rPr>
          <w:noProof/>
          <w:lang w:eastAsia="nl-NL"/>
        </w:rPr>
        <w:lastRenderedPageBreak/>
        <w:drawing>
          <wp:inline distT="0" distB="0" distL="0" distR="0">
            <wp:extent cx="6120130" cy="8790187"/>
            <wp:effectExtent l="0" t="0" r="0" b="0"/>
            <wp:docPr id="5" name="Afbeelding 5" descr="C:\Users\Dell\AppData\Local\Microsoft\Windows\INetCache\Content.Word\IMG-2020090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Microsoft\Windows\INetCache\Content.Word\IMG-20200907-WA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790187"/>
                    </a:xfrm>
                    <a:prstGeom prst="rect">
                      <a:avLst/>
                    </a:prstGeom>
                    <a:noFill/>
                    <a:ln>
                      <a:noFill/>
                    </a:ln>
                  </pic:spPr>
                </pic:pic>
              </a:graphicData>
            </a:graphic>
          </wp:inline>
        </w:drawing>
      </w:r>
    </w:p>
    <w:p w:rsidR="00F253D2" w:rsidRDefault="00F253D2" w:rsidP="001C4436">
      <w:pPr>
        <w:rPr>
          <w:sz w:val="24"/>
          <w:szCs w:val="24"/>
        </w:rPr>
      </w:pPr>
    </w:p>
    <w:sectPr w:rsidR="00F253D2"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6E5B"/>
    <w:rsid w:val="00027E63"/>
    <w:rsid w:val="000367CC"/>
    <w:rsid w:val="000F6B2F"/>
    <w:rsid w:val="00140B3B"/>
    <w:rsid w:val="001505E6"/>
    <w:rsid w:val="00152E68"/>
    <w:rsid w:val="00166851"/>
    <w:rsid w:val="00182737"/>
    <w:rsid w:val="001A01BD"/>
    <w:rsid w:val="001A5B4A"/>
    <w:rsid w:val="001B4417"/>
    <w:rsid w:val="001C4436"/>
    <w:rsid w:val="001D4FD3"/>
    <w:rsid w:val="001E06EE"/>
    <w:rsid w:val="001F2669"/>
    <w:rsid w:val="001F3562"/>
    <w:rsid w:val="002A4E21"/>
    <w:rsid w:val="002C1B6E"/>
    <w:rsid w:val="002C5CA1"/>
    <w:rsid w:val="002C6311"/>
    <w:rsid w:val="002D3796"/>
    <w:rsid w:val="002E4061"/>
    <w:rsid w:val="00345000"/>
    <w:rsid w:val="003753E7"/>
    <w:rsid w:val="003803C6"/>
    <w:rsid w:val="0039376A"/>
    <w:rsid w:val="00404901"/>
    <w:rsid w:val="00424A54"/>
    <w:rsid w:val="004363EB"/>
    <w:rsid w:val="00454583"/>
    <w:rsid w:val="0046426A"/>
    <w:rsid w:val="00465F1F"/>
    <w:rsid w:val="0046726C"/>
    <w:rsid w:val="00474114"/>
    <w:rsid w:val="00477475"/>
    <w:rsid w:val="00483521"/>
    <w:rsid w:val="004900B6"/>
    <w:rsid w:val="004949CD"/>
    <w:rsid w:val="004C1857"/>
    <w:rsid w:val="004C4FE0"/>
    <w:rsid w:val="0051075E"/>
    <w:rsid w:val="00516B6E"/>
    <w:rsid w:val="00541CE7"/>
    <w:rsid w:val="005C269E"/>
    <w:rsid w:val="005D39FB"/>
    <w:rsid w:val="005E1D2B"/>
    <w:rsid w:val="00630C73"/>
    <w:rsid w:val="00632A67"/>
    <w:rsid w:val="006520C5"/>
    <w:rsid w:val="00657375"/>
    <w:rsid w:val="00670997"/>
    <w:rsid w:val="00685FAB"/>
    <w:rsid w:val="006C4A93"/>
    <w:rsid w:val="006C6C23"/>
    <w:rsid w:val="006F692A"/>
    <w:rsid w:val="00723267"/>
    <w:rsid w:val="00744C26"/>
    <w:rsid w:val="007546EA"/>
    <w:rsid w:val="00772ECF"/>
    <w:rsid w:val="00777D32"/>
    <w:rsid w:val="007814A0"/>
    <w:rsid w:val="007A510D"/>
    <w:rsid w:val="007D0B36"/>
    <w:rsid w:val="007F1B39"/>
    <w:rsid w:val="008212D7"/>
    <w:rsid w:val="00836F4A"/>
    <w:rsid w:val="00844CD4"/>
    <w:rsid w:val="00845D1B"/>
    <w:rsid w:val="008C2378"/>
    <w:rsid w:val="008E3BE0"/>
    <w:rsid w:val="008F116D"/>
    <w:rsid w:val="008F2783"/>
    <w:rsid w:val="00920C54"/>
    <w:rsid w:val="0092204E"/>
    <w:rsid w:val="0095035D"/>
    <w:rsid w:val="00977811"/>
    <w:rsid w:val="009E0EB4"/>
    <w:rsid w:val="009E11E6"/>
    <w:rsid w:val="00A11CD8"/>
    <w:rsid w:val="00A149F6"/>
    <w:rsid w:val="00A17027"/>
    <w:rsid w:val="00A8193E"/>
    <w:rsid w:val="00AA2FF1"/>
    <w:rsid w:val="00AA3F8D"/>
    <w:rsid w:val="00AD1A01"/>
    <w:rsid w:val="00AE3759"/>
    <w:rsid w:val="00AF4DDF"/>
    <w:rsid w:val="00AF51F4"/>
    <w:rsid w:val="00AF59B7"/>
    <w:rsid w:val="00B001C5"/>
    <w:rsid w:val="00B030FF"/>
    <w:rsid w:val="00B5271C"/>
    <w:rsid w:val="00B609C4"/>
    <w:rsid w:val="00B81933"/>
    <w:rsid w:val="00B94832"/>
    <w:rsid w:val="00BF3378"/>
    <w:rsid w:val="00C00A2C"/>
    <w:rsid w:val="00C23024"/>
    <w:rsid w:val="00C236B3"/>
    <w:rsid w:val="00C47202"/>
    <w:rsid w:val="00C833B7"/>
    <w:rsid w:val="00C93A26"/>
    <w:rsid w:val="00CA4E19"/>
    <w:rsid w:val="00CD1899"/>
    <w:rsid w:val="00CE5CCD"/>
    <w:rsid w:val="00D06A56"/>
    <w:rsid w:val="00D46861"/>
    <w:rsid w:val="00D72157"/>
    <w:rsid w:val="00D8219C"/>
    <w:rsid w:val="00E508ED"/>
    <w:rsid w:val="00F23BE5"/>
    <w:rsid w:val="00F253D2"/>
    <w:rsid w:val="00F86F61"/>
    <w:rsid w:val="00FA3554"/>
    <w:rsid w:val="00FD1BAC"/>
    <w:rsid w:val="00FF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B9B9-5D0C-4B73-A1E8-8A682E14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539</Words>
  <Characters>2970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4</cp:revision>
  <dcterms:created xsi:type="dcterms:W3CDTF">2020-09-07T20:04:00Z</dcterms:created>
  <dcterms:modified xsi:type="dcterms:W3CDTF">2020-09-07T20:09:00Z</dcterms:modified>
</cp:coreProperties>
</file>