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3A" w:rsidRDefault="00AE773A" w:rsidP="00AE77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P.V. De Combinatie Middelburg, </w:t>
      </w:r>
      <w:r>
        <w:rPr>
          <w:sz w:val="40"/>
          <w:szCs w:val="40"/>
        </w:rPr>
        <w:t>03</w:t>
      </w:r>
      <w:r>
        <w:rPr>
          <w:sz w:val="40"/>
          <w:szCs w:val="40"/>
        </w:rPr>
        <w:t>-0</w:t>
      </w:r>
      <w:r>
        <w:rPr>
          <w:sz w:val="40"/>
          <w:szCs w:val="40"/>
        </w:rPr>
        <w:t>8</w:t>
      </w:r>
      <w:r>
        <w:rPr>
          <w:sz w:val="40"/>
          <w:szCs w:val="40"/>
        </w:rPr>
        <w:t>-2019.</w:t>
      </w:r>
    </w:p>
    <w:p w:rsidR="00AE773A" w:rsidRDefault="00AE773A" w:rsidP="00AE77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Lossingsplaats </w:t>
      </w:r>
      <w:r>
        <w:rPr>
          <w:sz w:val="40"/>
          <w:szCs w:val="40"/>
        </w:rPr>
        <w:t>Melun Andrezel</w:t>
      </w:r>
    </w:p>
    <w:p w:rsidR="00AE773A" w:rsidRDefault="00AE773A" w:rsidP="00AE77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Winnaar </w:t>
      </w:r>
      <w:r>
        <w:rPr>
          <w:sz w:val="40"/>
          <w:szCs w:val="40"/>
        </w:rPr>
        <w:t>Adrie Walraven</w:t>
      </w:r>
    </w:p>
    <w:p w:rsidR="00AE773A" w:rsidRDefault="00AE773A" w:rsidP="00AE773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Club </w:t>
      </w:r>
      <w:r>
        <w:rPr>
          <w:sz w:val="40"/>
          <w:szCs w:val="40"/>
        </w:rPr>
        <w:t>156</w:t>
      </w:r>
      <w:r>
        <w:rPr>
          <w:sz w:val="40"/>
          <w:szCs w:val="40"/>
        </w:rPr>
        <w:t xml:space="preserve"> duiven</w:t>
      </w:r>
    </w:p>
    <w:p w:rsidR="00AE773A" w:rsidRDefault="00AE773A" w:rsidP="00AE773A">
      <w:pPr>
        <w:jc w:val="center"/>
        <w:rPr>
          <w:sz w:val="40"/>
          <w:szCs w:val="40"/>
        </w:rPr>
      </w:pPr>
      <w:r>
        <w:rPr>
          <w:sz w:val="40"/>
          <w:szCs w:val="40"/>
        </w:rPr>
        <w:t>Provinciaal 3</w:t>
      </w:r>
      <w:r w:rsidRPr="00AE773A"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van 1613 duiven</w:t>
      </w:r>
    </w:p>
    <w:p w:rsidR="00AE773A" w:rsidRDefault="00AE773A" w:rsidP="00AE773A">
      <w:pPr>
        <w:jc w:val="center"/>
        <w:rPr>
          <w:sz w:val="40"/>
          <w:szCs w:val="40"/>
        </w:rPr>
      </w:pPr>
    </w:p>
    <w:p w:rsidR="00AE773A" w:rsidRDefault="00AE773A" w:rsidP="00AE773A">
      <w:pPr>
        <w:rPr>
          <w:sz w:val="28"/>
          <w:szCs w:val="28"/>
        </w:rPr>
      </w:pPr>
      <w:r>
        <w:rPr>
          <w:sz w:val="28"/>
          <w:szCs w:val="28"/>
        </w:rPr>
        <w:t>Als we er globaal van uit gaan dat 50% van de prestaties van de duif voortkomen uit genetische afstamming en de andere 50% afhankelijk is van de melker, hok, verzorging, enzovoort</w:t>
      </w:r>
      <w:r w:rsidR="006164C5">
        <w:rPr>
          <w:sz w:val="28"/>
          <w:szCs w:val="28"/>
        </w:rPr>
        <w:t>, d</w:t>
      </w:r>
      <w:bookmarkStart w:id="0" w:name="_GoBack"/>
      <w:bookmarkEnd w:id="0"/>
      <w:r>
        <w:rPr>
          <w:sz w:val="28"/>
          <w:szCs w:val="28"/>
        </w:rPr>
        <w:t xml:space="preserve">an zijn bijde factoren in de becisstraat ruim voldoende aanwezig. Top. </w:t>
      </w:r>
    </w:p>
    <w:p w:rsidR="00AE773A" w:rsidRDefault="00AE773A" w:rsidP="00AE773A">
      <w:pPr>
        <w:rPr>
          <w:sz w:val="28"/>
          <w:szCs w:val="28"/>
        </w:rPr>
      </w:pPr>
      <w:r>
        <w:rPr>
          <w:sz w:val="28"/>
          <w:szCs w:val="28"/>
        </w:rPr>
        <w:t>De doffer 17314 is eigenkweek. De ouders waarvan de vader ook een topvlieger was zijn beide gekocht op een bon.</w:t>
      </w:r>
    </w:p>
    <w:p w:rsidR="00AE773A" w:rsidRDefault="00AE773A" w:rsidP="00AE773A">
      <w:pPr>
        <w:rPr>
          <w:sz w:val="28"/>
          <w:szCs w:val="28"/>
        </w:rPr>
      </w:pPr>
      <w:r>
        <w:rPr>
          <w:sz w:val="28"/>
          <w:szCs w:val="28"/>
        </w:rPr>
        <w:t xml:space="preserve">Deze 314 heeft als jonge duif niet meegedaan aan wedstrijden, </w:t>
      </w:r>
      <w:r w:rsidR="00E0594F">
        <w:rPr>
          <w:sz w:val="28"/>
          <w:szCs w:val="28"/>
        </w:rPr>
        <w:t>dit is geen belemmering geweest om als jaarling en tweejarige goed te presteren</w:t>
      </w:r>
      <w:r>
        <w:rPr>
          <w:sz w:val="28"/>
          <w:szCs w:val="28"/>
        </w:rPr>
        <w:t>. Adrie is van plan deze duif ook weer in 2020 op de midfon</w:t>
      </w:r>
      <w:r w:rsidR="00E0594F">
        <w:rPr>
          <w:sz w:val="28"/>
          <w:szCs w:val="28"/>
        </w:rPr>
        <w:t>d</w:t>
      </w:r>
      <w:r>
        <w:rPr>
          <w:sz w:val="28"/>
          <w:szCs w:val="28"/>
        </w:rPr>
        <w:t xml:space="preserve"> te spelen. </w:t>
      </w:r>
    </w:p>
    <w:p w:rsidR="00E0594F" w:rsidRDefault="00E0594F" w:rsidP="00AE77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3A" w:rsidRPr="00AE773A" w:rsidRDefault="00AE773A" w:rsidP="00AE77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 314 is een enorme wringer, ook in de mand. En heeft van Adrie daarom 2 vakjes gekregen om zijn veren enigzins goed te houden. Deze voorkeursbehandeling van Adrie heeft de doffer die tevens midfont kampioen van Zeeland is geworden (2019) ruimschoots beloond</w:t>
      </w:r>
    </w:p>
    <w:p w:rsidR="00890586" w:rsidRDefault="00E0594F">
      <w:r>
        <w:rPr>
          <w:noProof/>
        </w:rPr>
        <w:drawing>
          <wp:inline distT="0" distB="0" distL="0" distR="0">
            <wp:extent cx="5510150" cy="782781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22" cy="786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C5" w:rsidRDefault="00E0594F">
      <w:r>
        <w:rPr>
          <w:noProof/>
        </w:rPr>
        <w:lastRenderedPageBreak/>
        <w:drawing>
          <wp:inline distT="0" distB="0" distL="0" distR="0">
            <wp:extent cx="4987925" cy="888301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7702" cy="83127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30" cy="83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4C5" w:rsidRDefault="006164C5">
      <w:r>
        <w:t>Midfond kampioen Zeeland 96 2019 met de eigenaar</w:t>
      </w:r>
    </w:p>
    <w:p w:rsidR="006164C5" w:rsidRDefault="006164C5">
      <w:r>
        <w:t>Daniël Dekker</w:t>
      </w:r>
    </w:p>
    <w:sectPr w:rsidR="0061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3A"/>
    <w:rsid w:val="006164C5"/>
    <w:rsid w:val="00890586"/>
    <w:rsid w:val="00AE773A"/>
    <w:rsid w:val="00E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3119"/>
  <w15:chartTrackingRefBased/>
  <w15:docId w15:val="{E19AD0A8-ECE5-4473-BB32-7B28F173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7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12BB-E25D-472C-AAA8-7D6407A4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2019-08-22T16:26:00Z</dcterms:created>
  <dcterms:modified xsi:type="dcterms:W3CDTF">2019-08-22T16:50:00Z</dcterms:modified>
</cp:coreProperties>
</file>